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97" w:rsidRDefault="00EE7397" w:rsidP="00EE73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EA41DD">
        <w:rPr>
          <w:rFonts w:ascii="Times New Roman" w:hAnsi="Times New Roman" w:cs="Times New Roman"/>
          <w:b/>
          <w:sz w:val="36"/>
          <w:szCs w:val="36"/>
          <w:u w:val="single"/>
        </w:rPr>
        <w:t xml:space="preserve">. list Janův </w:t>
      </w:r>
      <w:r w:rsidR="005A1BF6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x9:</w:t>
      </w:r>
      <w:r w:rsidR="005A1BF6">
        <w:rPr>
          <w:rFonts w:ascii="Times New Roman" w:hAnsi="Times New Roman" w:cs="Times New Roman"/>
          <w:b/>
          <w:sz w:val="36"/>
          <w:szCs w:val="36"/>
        </w:rPr>
        <w:t xml:space="preserve"> vynecháno </w:t>
      </w:r>
      <w:r w:rsidR="00260C33">
        <w:rPr>
          <w:rFonts w:ascii="Times New Roman" w:hAnsi="Times New Roman" w:cs="Times New Roman"/>
          <w:b/>
          <w:sz w:val="36"/>
          <w:szCs w:val="36"/>
        </w:rPr>
        <w:t xml:space="preserve">podruhé </w:t>
      </w:r>
      <w:r w:rsidR="005A1BF6">
        <w:rPr>
          <w:rFonts w:ascii="Times New Roman" w:hAnsi="Times New Roman" w:cs="Times New Roman"/>
          <w:b/>
          <w:sz w:val="36"/>
          <w:szCs w:val="36"/>
        </w:rPr>
        <w:t>„Kristovu“,</w:t>
      </w:r>
      <w:r w:rsidRPr="00EE7397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EE7397">
        <w:rPr>
          <w:rFonts w:ascii="Times New Roman" w:hAnsi="Times New Roman" w:cs="Times New Roman"/>
          <w:b/>
          <w:sz w:val="36"/>
          <w:szCs w:val="36"/>
        </w:rPr>
        <w:t>of</w:t>
      </w:r>
      <w:proofErr w:type="spellEnd"/>
      <w:r w:rsidRPr="00EE739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E7397">
        <w:rPr>
          <w:rFonts w:ascii="Times New Roman" w:hAnsi="Times New Roman" w:cs="Times New Roman"/>
          <w:b/>
          <w:sz w:val="36"/>
          <w:szCs w:val="36"/>
        </w:rPr>
        <w:t>Christ</w:t>
      </w:r>
      <w:proofErr w:type="spellEnd"/>
      <w:r w:rsidRPr="00EE7397">
        <w:rPr>
          <w:rFonts w:ascii="Times New Roman" w:hAnsi="Times New Roman" w:cs="Times New Roman"/>
          <w:b/>
          <w:sz w:val="36"/>
          <w:szCs w:val="36"/>
        </w:rPr>
        <w:t xml:space="preserve">  (</w:t>
      </w:r>
      <w:proofErr w:type="spellStart"/>
      <w:r w:rsidRPr="00EE7397">
        <w:rPr>
          <w:rFonts w:ascii="Times New Roman" w:hAnsi="Times New Roman" w:cs="Times New Roman"/>
          <w:b/>
          <w:sz w:val="36"/>
          <w:szCs w:val="36"/>
        </w:rPr>
        <w:t>second</w:t>
      </w:r>
      <w:proofErr w:type="spellEnd"/>
      <w:r w:rsidRPr="00EE7397">
        <w:rPr>
          <w:rFonts w:ascii="Times New Roman" w:hAnsi="Times New Roman" w:cs="Times New Roman"/>
          <w:b/>
          <w:sz w:val="36"/>
          <w:szCs w:val="36"/>
        </w:rPr>
        <w:t xml:space="preserve"> instance)</w:t>
      </w:r>
    </w:p>
    <w:p w:rsidR="00EE7397" w:rsidRDefault="00EE7397" w:rsidP="00EE7397">
      <w:pPr>
        <w:rPr>
          <w:rFonts w:ascii="Times New Roman" w:hAnsi="Times New Roman" w:cs="Times New Roman"/>
          <w:b/>
          <w:sz w:val="36"/>
          <w:szCs w:val="36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A1BF6">
        <w:rPr>
          <w:rFonts w:ascii="Arial" w:hAnsi="Arial" w:cs="Arial"/>
          <w:color w:val="0000FE"/>
          <w:sz w:val="21"/>
          <w:szCs w:val="21"/>
        </w:rPr>
        <w:t>[KB1613]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5A1BF6">
        <w:rPr>
          <w:rFonts w:ascii="Arial" w:hAnsi="Arial" w:cs="Arial"/>
          <w:color w:val="0000FE"/>
          <w:sz w:val="21"/>
          <w:szCs w:val="21"/>
        </w:rPr>
        <w:t xml:space="preserve">J 1:9 </w:t>
      </w:r>
      <w:r w:rsidRPr="005A1BF6">
        <w:rPr>
          <w:rFonts w:ascii="Arial" w:hAnsi="Arial" w:cs="Arial"/>
          <w:color w:val="000000"/>
          <w:sz w:val="21"/>
          <w:szCs w:val="21"/>
        </w:rPr>
        <w:t xml:space="preserve">Každý, kdož přestupuje, a nezůstává v učení Kristovu, nemá Boha; kdož zůstává v učení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</w:rPr>
        <w:t>Kristovu</w:t>
      </w:r>
      <w:r w:rsidRPr="005A1BF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A1BF6">
        <w:rPr>
          <w:rFonts w:ascii="Arial" w:hAnsi="Arial" w:cs="Arial"/>
          <w:color w:val="000000"/>
          <w:sz w:val="21"/>
          <w:szCs w:val="21"/>
        </w:rPr>
        <w:t>tenť</w:t>
      </w:r>
      <w:proofErr w:type="spellEnd"/>
      <w:r w:rsidRPr="005A1BF6">
        <w:rPr>
          <w:rFonts w:ascii="Arial" w:hAnsi="Arial" w:cs="Arial"/>
          <w:color w:val="000000"/>
          <w:sz w:val="21"/>
          <w:szCs w:val="21"/>
        </w:rPr>
        <w:t xml:space="preserve"> i Otce i Syna má.</w:t>
      </w:r>
    </w:p>
    <w:p w:rsidR="005A1BF6" w:rsidRP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A1BF6">
        <w:rPr>
          <w:rFonts w:ascii="Arial" w:hAnsi="Arial" w:cs="Arial"/>
          <w:color w:val="0000FE"/>
          <w:sz w:val="21"/>
          <w:szCs w:val="21"/>
        </w:rPr>
        <w:t>[NBK]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5A1BF6">
        <w:rPr>
          <w:rFonts w:ascii="Arial" w:hAnsi="Arial" w:cs="Arial"/>
          <w:color w:val="0000FE"/>
          <w:sz w:val="21"/>
          <w:szCs w:val="21"/>
        </w:rPr>
        <w:t xml:space="preserve">J 1:9 </w:t>
      </w:r>
      <w:r w:rsidRPr="005A1BF6">
        <w:rPr>
          <w:rFonts w:ascii="Arial" w:hAnsi="Arial" w:cs="Arial"/>
          <w:color w:val="000000"/>
          <w:sz w:val="21"/>
          <w:szCs w:val="21"/>
        </w:rPr>
        <w:t xml:space="preserve">Žádný, kdo odstupuje a nezůstává v Kristově učení, nemá Boha; kdo zůstává v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</w:rPr>
        <w:t>Kristově</w:t>
      </w:r>
      <w:r w:rsidRPr="005A1BF6">
        <w:rPr>
          <w:rFonts w:ascii="Arial" w:hAnsi="Arial" w:cs="Arial"/>
          <w:color w:val="000000"/>
          <w:sz w:val="21"/>
          <w:szCs w:val="21"/>
        </w:rPr>
        <w:t xml:space="preserve"> učení, ten má Otce i Syna. </w:t>
      </w:r>
    </w:p>
    <w:p w:rsidR="005A1BF6" w:rsidRP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A1BF6">
        <w:rPr>
          <w:rFonts w:ascii="Arial" w:hAnsi="Arial" w:cs="Arial"/>
          <w:color w:val="0000FE"/>
          <w:sz w:val="21"/>
          <w:szCs w:val="21"/>
        </w:rPr>
        <w:t>[NBK06]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5A1BF6">
        <w:rPr>
          <w:rFonts w:ascii="Arial" w:hAnsi="Arial" w:cs="Arial"/>
          <w:color w:val="0000FE"/>
          <w:sz w:val="21"/>
          <w:szCs w:val="21"/>
        </w:rPr>
        <w:t xml:space="preserve">J 1:9 </w:t>
      </w:r>
      <w:r w:rsidRPr="005A1BF6">
        <w:rPr>
          <w:rFonts w:ascii="Arial" w:hAnsi="Arial" w:cs="Arial"/>
          <w:color w:val="000000"/>
          <w:sz w:val="21"/>
          <w:szCs w:val="21"/>
        </w:rPr>
        <w:t xml:space="preserve">Každý, kdo nezůstává v Kristově učení, ale opouští je, ztrácí Boha. Kdo zůstává v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Kristově </w:t>
      </w:r>
      <w:r w:rsidRPr="005A1BF6">
        <w:rPr>
          <w:rFonts w:ascii="Arial" w:hAnsi="Arial" w:cs="Arial"/>
          <w:color w:val="000000"/>
          <w:sz w:val="21"/>
          <w:szCs w:val="21"/>
        </w:rPr>
        <w:t>učení, ten má Otce i Syna.</w:t>
      </w:r>
    </w:p>
    <w:p w:rsidR="005A1BF6" w:rsidRP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B2A80">
        <w:rPr>
          <w:rFonts w:ascii="Arial" w:hAnsi="Arial" w:cs="Arial"/>
          <w:color w:val="FF0000"/>
          <w:sz w:val="21"/>
          <w:szCs w:val="21"/>
        </w:rPr>
        <w:t>[Bible21]</w:t>
      </w:r>
      <w:r w:rsidRPr="00260C33">
        <w:rPr>
          <w:rFonts w:ascii="Arial" w:hAnsi="Arial" w:cs="Arial"/>
          <w:color w:val="0000FE"/>
          <w:sz w:val="21"/>
          <w:szCs w:val="21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260C33">
        <w:rPr>
          <w:rFonts w:ascii="Arial" w:hAnsi="Arial" w:cs="Arial"/>
          <w:color w:val="0000FE"/>
          <w:sz w:val="21"/>
          <w:szCs w:val="21"/>
        </w:rPr>
        <w:t xml:space="preserve">J 1:9 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Každý, kdo nezůstává v Kristově učení, ale opouští je, ztrácí Boha. Kdo zůstává </w:t>
      </w:r>
      <w:r w:rsidRPr="008B2A80">
        <w:rPr>
          <w:rFonts w:ascii="Arial" w:hAnsi="Arial" w:cs="Arial"/>
          <w:b/>
          <w:color w:val="000000"/>
          <w:sz w:val="21"/>
          <w:szCs w:val="21"/>
          <w:u w:val="single"/>
        </w:rPr>
        <w:t>v jeho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učení, ten má Otce i Syna.</w:t>
      </w: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8B2A80">
        <w:rPr>
          <w:rFonts w:ascii="Arial" w:hAnsi="Arial" w:cs="Arial"/>
          <w:color w:val="FF0000"/>
          <w:sz w:val="21"/>
          <w:szCs w:val="21"/>
        </w:rPr>
        <w:t>[CEP2001]</w:t>
      </w:r>
      <w:r w:rsidRPr="00260C33">
        <w:rPr>
          <w:rFonts w:ascii="Arial" w:hAnsi="Arial" w:cs="Arial"/>
          <w:color w:val="0000FE"/>
          <w:sz w:val="21"/>
          <w:szCs w:val="21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260C33">
        <w:rPr>
          <w:rFonts w:ascii="Arial" w:hAnsi="Arial" w:cs="Arial"/>
          <w:color w:val="0000FE"/>
          <w:sz w:val="21"/>
          <w:szCs w:val="21"/>
        </w:rPr>
        <w:t xml:space="preserve">J 1:9 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Kdo zachází dál a nezůstává v učení </w:t>
      </w:r>
      <w:proofErr w:type="gramStart"/>
      <w:r w:rsidRPr="00260C33">
        <w:rPr>
          <w:rFonts w:ascii="Arial" w:hAnsi="Arial" w:cs="Arial"/>
          <w:color w:val="000000"/>
          <w:sz w:val="21"/>
          <w:szCs w:val="21"/>
        </w:rPr>
        <w:t>Kristovu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(f)</w:t>
      </w:r>
      <w:r w:rsidRPr="00260C33">
        <w:rPr>
          <w:rFonts w:ascii="Arial" w:hAnsi="Arial" w:cs="Arial"/>
          <w:color w:val="000000"/>
          <w:sz w:val="21"/>
          <w:szCs w:val="21"/>
        </w:rPr>
        <w:t>, nemá</w:t>
      </w:r>
      <w:proofErr w:type="gramEnd"/>
      <w:r w:rsidRPr="00260C33">
        <w:rPr>
          <w:rFonts w:ascii="Arial" w:hAnsi="Arial" w:cs="Arial"/>
          <w:color w:val="000000"/>
          <w:sz w:val="21"/>
          <w:szCs w:val="21"/>
        </w:rPr>
        <w:t xml:space="preserve"> Boha; kdo zůstává </w:t>
      </w:r>
      <w:r w:rsidRPr="008B2A80">
        <w:rPr>
          <w:rFonts w:ascii="Arial" w:hAnsi="Arial" w:cs="Arial"/>
          <w:b/>
          <w:color w:val="000000"/>
          <w:sz w:val="21"/>
          <w:szCs w:val="21"/>
          <w:u w:val="single"/>
        </w:rPr>
        <w:t>v jeho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učení, má i Otce i Syna. </w:t>
      </w:r>
      <w:r w:rsidRPr="00260C33">
        <w:rPr>
          <w:rFonts w:ascii="Arial" w:hAnsi="Arial" w:cs="Arial"/>
          <w:color w:val="6699CC"/>
          <w:sz w:val="21"/>
          <w:szCs w:val="21"/>
        </w:rPr>
        <w:t xml:space="preserve">(f) var: Kdo přestupuje učení Kristovo </w:t>
      </w: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position w:val="9"/>
          <w:sz w:val="14"/>
          <w:szCs w:val="14"/>
        </w:rPr>
      </w:pPr>
      <w:r w:rsidRPr="00260C33">
        <w:rPr>
          <w:rFonts w:ascii="Arial" w:hAnsi="Arial" w:cs="Arial"/>
          <w:color w:val="0000FE"/>
          <w:sz w:val="21"/>
          <w:szCs w:val="21"/>
        </w:rPr>
        <w:t>[CSP]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260C33">
        <w:rPr>
          <w:rFonts w:ascii="Arial" w:hAnsi="Arial" w:cs="Arial"/>
          <w:color w:val="0000FE"/>
          <w:sz w:val="21"/>
          <w:szCs w:val="21"/>
        </w:rPr>
        <w:t xml:space="preserve">J 1:9 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Každý, kdo 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(</w:t>
      </w:r>
      <w:r w:rsidRPr="00260C33">
        <w:rPr>
          <w:rFonts w:ascii="Arial" w:hAnsi="Arial" w:cs="Arial"/>
          <w:color w:val="000000"/>
          <w:sz w:val="21"/>
          <w:szCs w:val="21"/>
        </w:rPr>
        <w:t>zachází dále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)t6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a nezůstává v učení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Kristově,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v7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nemá Boha; kdo zůstává v učení 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[</w:t>
      </w:r>
      <w:r w:rsidRPr="00260C33">
        <w:rPr>
          <w:rFonts w:ascii="Arial" w:hAnsi="Arial" w:cs="Arial"/>
          <w:b/>
          <w:color w:val="000000"/>
          <w:sz w:val="21"/>
          <w:szCs w:val="21"/>
          <w:u w:val="single"/>
        </w:rPr>
        <w:t>Kristově</w:t>
      </w:r>
      <w:r w:rsidRPr="00260C33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]</w:t>
      </w:r>
      <w:r w:rsidRPr="00260C33">
        <w:rPr>
          <w:rFonts w:ascii="Arial" w:hAnsi="Arial" w:cs="Arial"/>
          <w:b/>
          <w:color w:val="000000"/>
          <w:sz w:val="21"/>
          <w:szCs w:val="21"/>
          <w:u w:val="single"/>
        </w:rPr>
        <w:t>,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má i Otce</w:t>
      </w:r>
      <w:r w:rsidRPr="00260C33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260C33">
        <w:rPr>
          <w:rFonts w:ascii="Arial" w:hAnsi="Arial" w:cs="Arial"/>
          <w:color w:val="000000"/>
          <w:sz w:val="21"/>
          <w:szCs w:val="21"/>
        </w:rPr>
        <w:t xml:space="preserve"> i Syna. </w:t>
      </w:r>
      <w:r w:rsidRPr="00260C33">
        <w:rPr>
          <w:rFonts w:ascii="Arial" w:hAnsi="Arial" w:cs="Arial"/>
          <w:color w:val="6699CC"/>
          <w:sz w:val="21"/>
          <w:szCs w:val="21"/>
        </w:rPr>
        <w:t xml:space="preserve"> </w:t>
      </w:r>
      <w:r w:rsidRPr="00260C33">
        <w:rPr>
          <w:rFonts w:ascii="Arial" w:hAnsi="Arial" w:cs="Arial"/>
          <w:color w:val="6699CC"/>
          <w:position w:val="9"/>
          <w:sz w:val="14"/>
          <w:szCs w:val="14"/>
        </w:rPr>
        <w:t>t6</w:t>
      </w:r>
      <w:r w:rsidRPr="00260C33">
        <w:rPr>
          <w:rFonts w:ascii="Arial" w:hAnsi="Arial" w:cs="Arial"/>
          <w:color w:val="6699CC"/>
          <w:sz w:val="21"/>
          <w:szCs w:val="21"/>
        </w:rPr>
        <w:t xml:space="preserve"> var.: vybočuje (přestupuje); [narážka na učení gnostiků, kteří tvrdili, že přesahují učení apoštolů] </w:t>
      </w:r>
      <w:r w:rsidRPr="00260C33">
        <w:rPr>
          <w:rFonts w:ascii="Arial" w:hAnsi="Arial" w:cs="Arial"/>
          <w:color w:val="6699CC"/>
          <w:position w:val="9"/>
          <w:sz w:val="14"/>
          <w:szCs w:val="14"/>
        </w:rPr>
        <w:t>v7</w:t>
      </w:r>
      <w:r w:rsidRPr="00260C33">
        <w:rPr>
          <w:rFonts w:ascii="Arial" w:hAnsi="Arial" w:cs="Arial"/>
          <w:color w:val="6699CC"/>
          <w:sz w:val="21"/>
          <w:szCs w:val="21"/>
        </w:rPr>
        <w:t xml:space="preserve"> [vzhledem k polemickému charakteru dopisu proti gnostikům (podobně jako v 1J), lze chápat také jako: </w:t>
      </w:r>
      <w:r w:rsidRPr="00260C33">
        <w:rPr>
          <w:rFonts w:ascii="Arial" w:hAnsi="Arial" w:cs="Arial"/>
          <w:i/>
          <w:iCs/>
          <w:color w:val="6699CC"/>
          <w:sz w:val="21"/>
          <w:szCs w:val="21"/>
        </w:rPr>
        <w:t xml:space="preserve">pravé </w:t>
      </w:r>
      <w:r w:rsidRPr="00260C33">
        <w:rPr>
          <w:rFonts w:ascii="Arial" w:hAnsi="Arial" w:cs="Arial"/>
          <w:color w:val="6699CC"/>
          <w:sz w:val="21"/>
          <w:szCs w:val="21"/>
        </w:rPr>
        <w:t xml:space="preserve">učení </w:t>
      </w:r>
      <w:r w:rsidRPr="00260C33">
        <w:rPr>
          <w:rFonts w:ascii="Arial" w:hAnsi="Arial" w:cs="Arial"/>
          <w:i/>
          <w:iCs/>
          <w:color w:val="6699CC"/>
          <w:sz w:val="21"/>
          <w:szCs w:val="21"/>
        </w:rPr>
        <w:t xml:space="preserve">o </w:t>
      </w:r>
      <w:r w:rsidRPr="00260C33">
        <w:rPr>
          <w:rFonts w:ascii="Arial" w:hAnsi="Arial" w:cs="Arial"/>
          <w:color w:val="6699CC"/>
          <w:sz w:val="21"/>
          <w:szCs w:val="21"/>
        </w:rPr>
        <w:t xml:space="preserve">Kristu] </w:t>
      </w: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60C33">
        <w:rPr>
          <w:rFonts w:ascii="Arial" w:hAnsi="Arial" w:cs="Arial"/>
          <w:b/>
          <w:color w:val="FF0000"/>
          <w:sz w:val="21"/>
          <w:szCs w:val="21"/>
        </w:rPr>
        <w:t>[PNS]</w:t>
      </w:r>
      <w:r w:rsidRPr="00260C33">
        <w:rPr>
          <w:rFonts w:ascii="Arial" w:hAnsi="Arial" w:cs="Arial"/>
          <w:color w:val="0000FE"/>
          <w:sz w:val="21"/>
          <w:szCs w:val="21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260C33">
        <w:rPr>
          <w:rFonts w:ascii="Arial" w:hAnsi="Arial" w:cs="Arial"/>
          <w:color w:val="0000FE"/>
          <w:sz w:val="21"/>
          <w:szCs w:val="21"/>
        </w:rPr>
        <w:t>Ja</w:t>
      </w:r>
      <w:proofErr w:type="spellEnd"/>
      <w:r w:rsidRPr="00260C33">
        <w:rPr>
          <w:rFonts w:ascii="Arial" w:hAnsi="Arial" w:cs="Arial"/>
          <w:color w:val="0000FE"/>
          <w:sz w:val="21"/>
          <w:szCs w:val="21"/>
        </w:rPr>
        <w:t xml:space="preserve"> 1:9 </w:t>
      </w:r>
      <w:r w:rsidRPr="00260C33">
        <w:rPr>
          <w:rFonts w:ascii="Arial" w:hAnsi="Arial" w:cs="Arial"/>
          <w:color w:val="000000"/>
          <w:sz w:val="21"/>
          <w:szCs w:val="21"/>
        </w:rPr>
        <w:t>Žádný, kdo se tlačí dopředu a nezůstává v Kristově učení, nemá Boha. Kdo v tomto učení zůstává, ten má Otce i Syna</w:t>
      </w:r>
      <w:r w:rsidR="00260C33" w:rsidRPr="00260C33">
        <w:rPr>
          <w:rFonts w:ascii="Arial" w:hAnsi="Arial" w:cs="Arial"/>
          <w:color w:val="000000"/>
          <w:sz w:val="21"/>
          <w:szCs w:val="21"/>
        </w:rPr>
        <w:t>.</w:t>
      </w:r>
    </w:p>
    <w:p w:rsidR="00260C33" w:rsidRDefault="00260C33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60C33" w:rsidRDefault="00260C33" w:rsidP="0026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260C33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260C33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260C33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1:9 </w:t>
      </w:r>
      <w:r>
        <w:rPr>
          <w:rFonts w:ascii="Arial" w:hAnsi="Arial" w:cs="Arial"/>
          <w:color w:val="000000"/>
          <w:sz w:val="21"/>
          <w:szCs w:val="21"/>
        </w:rPr>
        <w:t xml:space="preserve">Žádný, kdo »jde dále« 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nezůstává v učení Kristovu, nemá Boha. Kdo zůstává v učení, ten má jak Otce, tak i Syna. </w:t>
      </w:r>
      <w:r>
        <w:rPr>
          <w:rFonts w:ascii="Arial" w:hAnsi="Arial" w:cs="Arial"/>
          <w:color w:val="6699CC"/>
          <w:sz w:val="21"/>
          <w:szCs w:val="21"/>
        </w:rPr>
        <w:t>(a) Překládám podle textu „</w:t>
      </w:r>
      <w:proofErr w:type="spellStart"/>
      <w:r>
        <w:rPr>
          <w:rFonts w:ascii="Arial" w:hAnsi="Arial" w:cs="Arial"/>
          <w:color w:val="6699CC"/>
          <w:sz w:val="21"/>
          <w:szCs w:val="21"/>
        </w:rPr>
        <w:t>proagón</w:t>
      </w:r>
      <w:proofErr w:type="spellEnd"/>
      <w:r>
        <w:rPr>
          <w:rFonts w:ascii="Arial" w:hAnsi="Arial" w:cs="Arial"/>
          <w:color w:val="6699CC"/>
          <w:sz w:val="21"/>
          <w:szCs w:val="21"/>
        </w:rPr>
        <w:t xml:space="preserve">“ = jde dále; </w:t>
      </w:r>
      <w:proofErr w:type="spellStart"/>
      <w:r>
        <w:rPr>
          <w:rFonts w:ascii="Arial" w:hAnsi="Arial" w:cs="Arial"/>
          <w:color w:val="6699CC"/>
          <w:sz w:val="21"/>
          <w:szCs w:val="21"/>
        </w:rPr>
        <w:t>Receptus</w:t>
      </w:r>
      <w:proofErr w:type="spellEnd"/>
      <w:r>
        <w:rPr>
          <w:rFonts w:ascii="Arial" w:hAnsi="Arial" w:cs="Arial"/>
          <w:color w:val="6699CC"/>
          <w:sz w:val="21"/>
          <w:szCs w:val="21"/>
        </w:rPr>
        <w:t xml:space="preserve"> čte „</w:t>
      </w:r>
      <w:proofErr w:type="spellStart"/>
      <w:r>
        <w:rPr>
          <w:rFonts w:ascii="Arial" w:hAnsi="Arial" w:cs="Arial"/>
          <w:color w:val="6699CC"/>
          <w:sz w:val="21"/>
          <w:szCs w:val="21"/>
        </w:rPr>
        <w:t>parabainón</w:t>
      </w:r>
      <w:proofErr w:type="spellEnd"/>
      <w:r>
        <w:rPr>
          <w:rFonts w:ascii="Arial" w:hAnsi="Arial" w:cs="Arial"/>
          <w:color w:val="6699CC"/>
          <w:sz w:val="21"/>
          <w:szCs w:val="21"/>
        </w:rPr>
        <w:t>“ = dopouští se přestupku.</w:t>
      </w:r>
    </w:p>
    <w:p w:rsidR="00260C33" w:rsidRDefault="00260C33" w:rsidP="0026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60C33" w:rsidRDefault="00260C33" w:rsidP="0026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260C33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260C33">
        <w:rPr>
          <w:rFonts w:ascii="Arial" w:hAnsi="Arial" w:cs="Arial"/>
          <w:b/>
          <w:color w:val="FF0000"/>
          <w:sz w:val="21"/>
          <w:szCs w:val="21"/>
        </w:rPr>
        <w:t>PetruNZ</w:t>
      </w:r>
      <w:proofErr w:type="spellEnd"/>
      <w:r w:rsidRPr="00260C33">
        <w:rPr>
          <w:rFonts w:ascii="Arial" w:hAnsi="Arial" w:cs="Arial"/>
          <w:b/>
          <w:color w:val="FF0000"/>
          <w:sz w:val="21"/>
          <w:szCs w:val="21"/>
        </w:rPr>
        <w:t xml:space="preserve">] </w:t>
      </w:r>
      <w:r>
        <w:rPr>
          <w:rFonts w:ascii="Arial" w:hAnsi="Arial" w:cs="Arial"/>
          <w:color w:val="0000FE"/>
          <w:sz w:val="21"/>
          <w:szCs w:val="21"/>
        </w:rPr>
        <w:t>2</w:t>
      </w:r>
      <w:r w:rsidR="007A2098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1:9 </w:t>
      </w:r>
      <w:r>
        <w:rPr>
          <w:rFonts w:ascii="Arial" w:hAnsi="Arial" w:cs="Arial"/>
          <w:color w:val="000000"/>
          <w:sz w:val="21"/>
          <w:szCs w:val="21"/>
        </w:rPr>
        <w:t xml:space="preserve">Kdo jde dále a nezůstává v Kristově učení, nemá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Boha. 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6699CC"/>
          <w:sz w:val="21"/>
          <w:szCs w:val="21"/>
        </w:rPr>
        <w:t>(a) „Kdo</w:t>
      </w:r>
      <w:proofErr w:type="gramEnd"/>
      <w:r>
        <w:rPr>
          <w:rFonts w:ascii="Arial" w:hAnsi="Arial" w:cs="Arial"/>
          <w:color w:val="6699CC"/>
          <w:sz w:val="21"/>
          <w:szCs w:val="21"/>
        </w:rPr>
        <w:t xml:space="preserve"> jde dále“ než učí apoštolové: bludaři se vždycky domnívají, že vedou lidi k vyššímu poznání, k náboženskému pokroku.</w:t>
      </w:r>
    </w:p>
    <w:p w:rsidR="008B2A80" w:rsidRDefault="008B2A80" w:rsidP="0026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</w:p>
    <w:p w:rsidR="008B2A80" w:rsidRDefault="008B2A80" w:rsidP="0026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B2A8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8B2A80">
        <w:rPr>
          <w:rFonts w:ascii="Arial" w:hAnsi="Arial" w:cs="Arial"/>
          <w:b/>
          <w:color w:val="FF0000"/>
          <w:sz w:val="21"/>
          <w:szCs w:val="21"/>
        </w:rPr>
        <w:t>Pavlik</w:t>
      </w:r>
      <w:proofErr w:type="spellEnd"/>
      <w:r w:rsidRPr="008B2A80">
        <w:rPr>
          <w:rFonts w:ascii="Arial" w:hAnsi="Arial" w:cs="Arial"/>
          <w:b/>
          <w:color w:val="FF0000"/>
          <w:sz w:val="21"/>
          <w:szCs w:val="21"/>
        </w:rPr>
        <w:t>_NZCZ]</w:t>
      </w:r>
      <w:r>
        <w:rPr>
          <w:rFonts w:ascii="Arial" w:hAnsi="Arial" w:cs="Arial"/>
          <w:color w:val="0000FE"/>
          <w:sz w:val="21"/>
          <w:szCs w:val="21"/>
        </w:rPr>
        <w:t xml:space="preserve"> 2 J 1:9 </w:t>
      </w:r>
      <w:r>
        <w:rPr>
          <w:rFonts w:ascii="Arial" w:hAnsi="Arial" w:cs="Arial"/>
          <w:color w:val="000000"/>
          <w:sz w:val="21"/>
          <w:szCs w:val="21"/>
        </w:rPr>
        <w:t xml:space="preserve">Kdokoli </w:t>
      </w:r>
      <w:r>
        <w:rPr>
          <w:rFonts w:ascii="Arial" w:hAnsi="Arial" w:cs="Arial"/>
          <w:color w:val="000000"/>
          <w:position w:val="9"/>
          <w:sz w:val="14"/>
          <w:szCs w:val="14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jde stále </w:t>
      </w:r>
      <w:r>
        <w:rPr>
          <w:rFonts w:ascii="Arial" w:hAnsi="Arial" w:cs="Arial"/>
          <w:color w:val="000000"/>
          <w:position w:val="9"/>
          <w:sz w:val="14"/>
          <w:szCs w:val="14"/>
        </w:rPr>
        <w:t>d</w:t>
      </w:r>
      <w:r>
        <w:rPr>
          <w:rFonts w:ascii="Arial" w:hAnsi="Arial" w:cs="Arial"/>
          <w:color w:val="000000"/>
          <w:sz w:val="21"/>
          <w:szCs w:val="21"/>
        </w:rPr>
        <w:t xml:space="preserve"> a nezůstává v nauce </w:t>
      </w:r>
      <w:r w:rsidRPr="008B2A80">
        <w:rPr>
          <w:rFonts w:ascii="Arial" w:hAnsi="Arial" w:cs="Arial"/>
          <w:b/>
          <w:color w:val="FF0000"/>
          <w:sz w:val="21"/>
          <w:szCs w:val="21"/>
          <w:u w:val="single"/>
        </w:rPr>
        <w:t>o</w:t>
      </w:r>
      <w:r w:rsidRPr="008B2A80">
        <w:rPr>
          <w:rFonts w:ascii="Arial" w:hAnsi="Arial" w:cs="Arial"/>
          <w:color w:val="000000"/>
          <w:sz w:val="21"/>
          <w:szCs w:val="21"/>
        </w:rPr>
        <w:t xml:space="preserve"> *Kristu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position w:val="9"/>
          <w:sz w:val="14"/>
          <w:szCs w:val="14"/>
        </w:rPr>
        <w:t>e</w:t>
      </w:r>
      <w:r>
        <w:rPr>
          <w:rFonts w:ascii="Arial" w:hAnsi="Arial" w:cs="Arial"/>
          <w:color w:val="000000"/>
          <w:sz w:val="21"/>
          <w:szCs w:val="21"/>
        </w:rPr>
        <w:t>, nemá Boha; kdo v té nauce zůstává, ten má i Otce i Syna.</w:t>
      </w:r>
    </w:p>
    <w:p w:rsidR="008B2A80" w:rsidRDefault="008B2A80" w:rsidP="00260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8B2A80">
        <w:rPr>
          <w:rFonts w:ascii="Arial" w:hAnsi="Arial" w:cs="Arial"/>
          <w:color w:val="0000FE"/>
          <w:sz w:val="21"/>
          <w:szCs w:val="21"/>
        </w:rPr>
        <w:t>[JB] 2 J 1:9</w:t>
      </w: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8B2A80">
        <w:rPr>
          <w:rFonts w:ascii="Arial" w:hAnsi="Arial" w:cs="Arial"/>
          <w:color w:val="FF0000"/>
          <w:sz w:val="21"/>
          <w:szCs w:val="21"/>
        </w:rPr>
        <w:t>[</w:t>
      </w:r>
      <w:proofErr w:type="spellStart"/>
      <w:r w:rsidRPr="008B2A80">
        <w:rPr>
          <w:rFonts w:ascii="Arial" w:hAnsi="Arial" w:cs="Arial"/>
          <w:color w:val="FF0000"/>
          <w:sz w:val="21"/>
          <w:szCs w:val="21"/>
        </w:rPr>
        <w:t>Sväté</w:t>
      </w:r>
      <w:proofErr w:type="spellEnd"/>
      <w:r w:rsidRPr="008B2A80">
        <w:rPr>
          <w:rFonts w:ascii="Arial" w:hAnsi="Arial" w:cs="Arial"/>
          <w:color w:val="FF0000"/>
          <w:sz w:val="21"/>
          <w:szCs w:val="21"/>
        </w:rPr>
        <w:t xml:space="preserve"> Písmo 1995]</w:t>
      </w:r>
      <w:r w:rsidRPr="008B2A80">
        <w:rPr>
          <w:rFonts w:ascii="Arial" w:hAnsi="Arial" w:cs="Arial"/>
          <w:color w:val="0000FE"/>
          <w:sz w:val="21"/>
          <w:szCs w:val="21"/>
        </w:rPr>
        <w:t xml:space="preserve"> 2 J 1:9 </w:t>
      </w:r>
      <w:proofErr w:type="spellStart"/>
      <w:r w:rsidRPr="008B2A80">
        <w:rPr>
          <w:rFonts w:ascii="Arial" w:hAnsi="Arial" w:cs="Arial"/>
          <w:sz w:val="21"/>
          <w:szCs w:val="21"/>
        </w:rPr>
        <w:t>Ktokoľvek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zachádza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ďalej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8B2A80">
        <w:rPr>
          <w:rFonts w:ascii="Arial" w:hAnsi="Arial" w:cs="Arial"/>
          <w:sz w:val="21"/>
          <w:szCs w:val="21"/>
        </w:rPr>
        <w:t>neostáva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v </w:t>
      </w:r>
      <w:proofErr w:type="spellStart"/>
      <w:r w:rsidRPr="008B2A80">
        <w:rPr>
          <w:rFonts w:ascii="Arial" w:hAnsi="Arial" w:cs="Arial"/>
          <w:sz w:val="21"/>
          <w:szCs w:val="21"/>
        </w:rPr>
        <w:t>Kristovom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učení, nemá Boha. </w:t>
      </w:r>
      <w:proofErr w:type="spellStart"/>
      <w:r w:rsidRPr="008B2A80">
        <w:rPr>
          <w:rFonts w:ascii="Arial" w:hAnsi="Arial" w:cs="Arial"/>
          <w:sz w:val="21"/>
          <w:szCs w:val="21"/>
        </w:rPr>
        <w:t>Kto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ostáva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r w:rsidRPr="008B2A80">
        <w:rPr>
          <w:rFonts w:ascii="Arial" w:hAnsi="Arial" w:cs="Arial"/>
          <w:b/>
          <w:sz w:val="21"/>
          <w:szCs w:val="21"/>
          <w:u w:val="single"/>
        </w:rPr>
        <w:t>v jeho</w:t>
      </w:r>
      <w:r w:rsidRPr="008B2A80">
        <w:rPr>
          <w:rFonts w:ascii="Arial" w:hAnsi="Arial" w:cs="Arial"/>
          <w:sz w:val="21"/>
          <w:szCs w:val="21"/>
        </w:rPr>
        <w:t xml:space="preserve"> učení, ten má aj </w:t>
      </w:r>
      <w:proofErr w:type="spellStart"/>
      <w:r w:rsidRPr="008B2A80">
        <w:rPr>
          <w:rFonts w:ascii="Arial" w:hAnsi="Arial" w:cs="Arial"/>
          <w:sz w:val="21"/>
          <w:szCs w:val="21"/>
        </w:rPr>
        <w:t>Otca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aj Syna.</w:t>
      </w: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8B2A80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8B2A80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8B2A80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8B2A80">
        <w:rPr>
          <w:rFonts w:ascii="Arial" w:hAnsi="Arial" w:cs="Arial"/>
          <w:color w:val="0000FE"/>
          <w:sz w:val="21"/>
          <w:szCs w:val="21"/>
        </w:rPr>
        <w:t xml:space="preserve">] 2 J 1:9 </w:t>
      </w:r>
      <w:r w:rsidRPr="008B2A80">
        <w:rPr>
          <w:rFonts w:ascii="Arial" w:hAnsi="Arial" w:cs="Arial"/>
          <w:sz w:val="21"/>
          <w:szCs w:val="21"/>
        </w:rPr>
        <w:t xml:space="preserve">Každý, </w:t>
      </w:r>
      <w:proofErr w:type="spellStart"/>
      <w:r w:rsidRPr="008B2A80">
        <w:rPr>
          <w:rFonts w:ascii="Arial" w:hAnsi="Arial" w:cs="Arial"/>
          <w:sz w:val="21"/>
          <w:szCs w:val="21"/>
        </w:rPr>
        <w:t>kto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ide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ďalej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8B2A80">
        <w:rPr>
          <w:rFonts w:ascii="Arial" w:hAnsi="Arial" w:cs="Arial"/>
          <w:sz w:val="21"/>
          <w:szCs w:val="21"/>
        </w:rPr>
        <w:t>nezostáva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v učení </w:t>
      </w:r>
      <w:proofErr w:type="spellStart"/>
      <w:r w:rsidRPr="008B2A80">
        <w:rPr>
          <w:rFonts w:ascii="Arial" w:hAnsi="Arial" w:cs="Arial"/>
          <w:sz w:val="21"/>
          <w:szCs w:val="21"/>
        </w:rPr>
        <w:t>Kristovom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, nemá Boha. </w:t>
      </w:r>
      <w:proofErr w:type="spellStart"/>
      <w:r w:rsidRPr="008B2A80">
        <w:rPr>
          <w:rFonts w:ascii="Arial" w:hAnsi="Arial" w:cs="Arial"/>
          <w:sz w:val="21"/>
          <w:szCs w:val="21"/>
        </w:rPr>
        <w:t>Kto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zostáva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r w:rsidRPr="008B2A80">
        <w:rPr>
          <w:rFonts w:ascii="Arial" w:hAnsi="Arial" w:cs="Arial"/>
          <w:b/>
          <w:sz w:val="21"/>
          <w:szCs w:val="21"/>
          <w:u w:val="single"/>
        </w:rPr>
        <w:t xml:space="preserve">v učení </w:t>
      </w:r>
      <w:proofErr w:type="spellStart"/>
      <w:r w:rsidRPr="008B2A80">
        <w:rPr>
          <w:rFonts w:ascii="Arial" w:hAnsi="Arial" w:cs="Arial"/>
          <w:b/>
          <w:sz w:val="21"/>
          <w:szCs w:val="21"/>
          <w:u w:val="single"/>
        </w:rPr>
        <w:t>Kristovom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, ten má </w:t>
      </w:r>
      <w:proofErr w:type="spellStart"/>
      <w:r w:rsidRPr="008B2A80">
        <w:rPr>
          <w:rFonts w:ascii="Arial" w:hAnsi="Arial" w:cs="Arial"/>
          <w:sz w:val="21"/>
          <w:szCs w:val="21"/>
        </w:rPr>
        <w:t>Otca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i Syna. </w:t>
      </w:r>
      <w:r w:rsidRPr="008B2A80">
        <w:rPr>
          <w:rFonts w:ascii="Arial" w:hAnsi="Arial" w:cs="Arial"/>
          <w:sz w:val="21"/>
          <w:szCs w:val="21"/>
        </w:rPr>
        <w:br w:type="textWrapping" w:clear="all"/>
      </w: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8B2A80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8B2A80">
        <w:rPr>
          <w:rFonts w:ascii="Arial" w:hAnsi="Arial" w:cs="Arial"/>
          <w:color w:val="0000FE"/>
          <w:sz w:val="21"/>
          <w:szCs w:val="21"/>
        </w:rPr>
        <w:t>Russian</w:t>
      </w:r>
      <w:proofErr w:type="spellEnd"/>
      <w:r w:rsidRPr="008B2A80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color w:val="0000FE"/>
          <w:sz w:val="21"/>
          <w:szCs w:val="21"/>
        </w:rPr>
        <w:t>Synodal</w:t>
      </w:r>
      <w:proofErr w:type="spellEnd"/>
      <w:r w:rsidRPr="008B2A80">
        <w:rPr>
          <w:rFonts w:ascii="Arial" w:hAnsi="Arial" w:cs="Arial"/>
          <w:color w:val="0000FE"/>
          <w:sz w:val="21"/>
          <w:szCs w:val="21"/>
        </w:rPr>
        <w:t xml:space="preserve"> 1876] 2 J 1:9 </w:t>
      </w:r>
      <w:proofErr w:type="spellStart"/>
      <w:r w:rsidRPr="008B2A80">
        <w:rPr>
          <w:rFonts w:ascii="Arial" w:hAnsi="Arial" w:cs="Arial"/>
          <w:sz w:val="21"/>
          <w:szCs w:val="21"/>
        </w:rPr>
        <w:t>Всякий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B2A80">
        <w:rPr>
          <w:rFonts w:ascii="Arial" w:hAnsi="Arial" w:cs="Arial"/>
          <w:sz w:val="21"/>
          <w:szCs w:val="21"/>
        </w:rPr>
        <w:t>преступающий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учение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Христово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8B2A80">
        <w:rPr>
          <w:rFonts w:ascii="Arial" w:hAnsi="Arial" w:cs="Arial"/>
          <w:sz w:val="21"/>
          <w:szCs w:val="21"/>
        </w:rPr>
        <w:t>не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пребывающий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8B2A80">
        <w:rPr>
          <w:rFonts w:ascii="Arial" w:hAnsi="Arial" w:cs="Arial"/>
          <w:sz w:val="21"/>
          <w:szCs w:val="21"/>
        </w:rPr>
        <w:t>нем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B2A80">
        <w:rPr>
          <w:rFonts w:ascii="Arial" w:hAnsi="Arial" w:cs="Arial"/>
          <w:sz w:val="21"/>
          <w:szCs w:val="21"/>
        </w:rPr>
        <w:t>не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имеет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Бога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8B2A80">
        <w:rPr>
          <w:rFonts w:ascii="Arial" w:hAnsi="Arial" w:cs="Arial"/>
          <w:sz w:val="21"/>
          <w:szCs w:val="21"/>
        </w:rPr>
        <w:t>пребывающий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r w:rsidRPr="008B2A80">
        <w:rPr>
          <w:rFonts w:ascii="Arial" w:hAnsi="Arial" w:cs="Arial"/>
          <w:b/>
          <w:sz w:val="21"/>
          <w:szCs w:val="21"/>
          <w:u w:val="single"/>
        </w:rPr>
        <w:t xml:space="preserve">в </w:t>
      </w:r>
      <w:proofErr w:type="spellStart"/>
      <w:r w:rsidRPr="008B2A80">
        <w:rPr>
          <w:rFonts w:ascii="Arial" w:hAnsi="Arial" w:cs="Arial"/>
          <w:b/>
          <w:sz w:val="21"/>
          <w:szCs w:val="21"/>
          <w:u w:val="single"/>
        </w:rPr>
        <w:t>учении</w:t>
      </w:r>
      <w:proofErr w:type="spellEnd"/>
      <w:r w:rsidRPr="008B2A8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8B2A80">
        <w:rPr>
          <w:rFonts w:ascii="Arial" w:hAnsi="Arial" w:cs="Arial"/>
          <w:b/>
          <w:sz w:val="21"/>
          <w:szCs w:val="21"/>
          <w:u w:val="single"/>
        </w:rPr>
        <w:t>Христовом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имеет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8B2A80">
        <w:rPr>
          <w:rFonts w:ascii="Arial" w:hAnsi="Arial" w:cs="Arial"/>
          <w:sz w:val="21"/>
          <w:szCs w:val="21"/>
        </w:rPr>
        <w:t>Отца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8B2A80">
        <w:rPr>
          <w:rFonts w:ascii="Arial" w:hAnsi="Arial" w:cs="Arial"/>
          <w:sz w:val="21"/>
          <w:szCs w:val="21"/>
        </w:rPr>
        <w:t>Сына</w:t>
      </w:r>
      <w:proofErr w:type="spellEnd"/>
      <w:r w:rsidRPr="008B2A80">
        <w:rPr>
          <w:rFonts w:ascii="Arial" w:hAnsi="Arial" w:cs="Arial"/>
          <w:sz w:val="21"/>
          <w:szCs w:val="21"/>
        </w:rPr>
        <w:t>.</w:t>
      </w: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</w:p>
    <w:p w:rsidR="008B2A80" w:rsidRPr="008B2A80" w:rsidRDefault="008B2A80" w:rsidP="008B2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8B2A8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8B2A80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8B2A80">
        <w:rPr>
          <w:rFonts w:ascii="Arial" w:hAnsi="Arial" w:cs="Arial"/>
          <w:b/>
          <w:color w:val="FF0000"/>
          <w:sz w:val="21"/>
          <w:szCs w:val="21"/>
        </w:rPr>
        <w:t>]</w:t>
      </w:r>
      <w:r w:rsidRPr="008B2A80">
        <w:rPr>
          <w:rFonts w:ascii="Arial" w:hAnsi="Arial" w:cs="Arial"/>
          <w:color w:val="0000FE"/>
          <w:sz w:val="21"/>
          <w:szCs w:val="21"/>
        </w:rPr>
        <w:t xml:space="preserve"> 2 Jo 1:9 </w:t>
      </w:r>
      <w:r w:rsidRPr="008B2A80">
        <w:rPr>
          <w:rFonts w:ascii="Arial" w:hAnsi="Arial" w:cs="Arial"/>
          <w:sz w:val="21"/>
          <w:szCs w:val="21"/>
        </w:rPr>
        <w:t xml:space="preserve">No </w:t>
      </w:r>
      <w:proofErr w:type="spellStart"/>
      <w:r w:rsidRPr="008B2A80">
        <w:rPr>
          <w:rFonts w:ascii="Arial" w:hAnsi="Arial" w:cs="Arial"/>
          <w:sz w:val="21"/>
          <w:szCs w:val="21"/>
        </w:rPr>
        <w:t>one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8B2A80">
        <w:rPr>
          <w:rFonts w:ascii="Arial" w:hAnsi="Arial" w:cs="Arial"/>
          <w:sz w:val="21"/>
          <w:szCs w:val="21"/>
        </w:rPr>
        <w:t>God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B2A80">
        <w:rPr>
          <w:rFonts w:ascii="Arial" w:hAnsi="Arial" w:cs="Arial"/>
          <w:sz w:val="21"/>
          <w:szCs w:val="21"/>
        </w:rPr>
        <w:t>who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instead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of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remaining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true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8B2A80">
        <w:rPr>
          <w:rFonts w:ascii="Arial" w:hAnsi="Arial" w:cs="Arial"/>
          <w:sz w:val="21"/>
          <w:szCs w:val="21"/>
        </w:rPr>
        <w:t>the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8B2A80">
        <w:rPr>
          <w:rFonts w:ascii="Arial" w:hAnsi="Arial" w:cs="Arial"/>
          <w:sz w:val="21"/>
          <w:szCs w:val="21"/>
        </w:rPr>
        <w:t>teaching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of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Christ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B2A80">
        <w:rPr>
          <w:rFonts w:ascii="Arial" w:hAnsi="Arial" w:cs="Arial"/>
          <w:sz w:val="21"/>
          <w:szCs w:val="21"/>
        </w:rPr>
        <w:t>presses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on in </w:t>
      </w:r>
      <w:proofErr w:type="spellStart"/>
      <w:r w:rsidRPr="008B2A80">
        <w:rPr>
          <w:rFonts w:ascii="Arial" w:hAnsi="Arial" w:cs="Arial"/>
          <w:sz w:val="21"/>
          <w:szCs w:val="21"/>
        </w:rPr>
        <w:t>advance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8B2A80">
        <w:rPr>
          <w:rFonts w:ascii="Arial" w:hAnsi="Arial" w:cs="Arial"/>
          <w:sz w:val="21"/>
          <w:szCs w:val="21"/>
        </w:rPr>
        <w:t>but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he </w:t>
      </w:r>
      <w:proofErr w:type="spellStart"/>
      <w:r w:rsidRPr="008B2A80">
        <w:rPr>
          <w:rFonts w:ascii="Arial" w:hAnsi="Arial" w:cs="Arial"/>
          <w:sz w:val="21"/>
          <w:szCs w:val="21"/>
        </w:rPr>
        <w:t>who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remains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true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8B2A80">
        <w:rPr>
          <w:rFonts w:ascii="Arial" w:hAnsi="Arial" w:cs="Arial"/>
          <w:sz w:val="21"/>
          <w:szCs w:val="21"/>
        </w:rPr>
        <w:t>that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teaching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8B2A80">
        <w:rPr>
          <w:rFonts w:ascii="Arial" w:hAnsi="Arial" w:cs="Arial"/>
          <w:sz w:val="21"/>
          <w:szCs w:val="21"/>
        </w:rPr>
        <w:t>both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the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Father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and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B2A80">
        <w:rPr>
          <w:rFonts w:ascii="Arial" w:hAnsi="Arial" w:cs="Arial"/>
          <w:sz w:val="21"/>
          <w:szCs w:val="21"/>
        </w:rPr>
        <w:t>the</w:t>
      </w:r>
      <w:proofErr w:type="spellEnd"/>
      <w:r w:rsidRPr="008B2A80">
        <w:rPr>
          <w:rFonts w:ascii="Arial" w:hAnsi="Arial" w:cs="Arial"/>
          <w:sz w:val="21"/>
          <w:szCs w:val="21"/>
        </w:rPr>
        <w:t xml:space="preserve"> Son.</w:t>
      </w:r>
    </w:p>
    <w:p w:rsidR="005A1BF6" w:rsidRPr="00260C33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lastRenderedPageBreak/>
        <w:t>[KJV+]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1:</w:t>
      </w: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9 </w:t>
      </w:r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transgresseth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doctrine of Christ, hath not God.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of 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>, he hath both the Father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[AKJ]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transgresses, and stays not in the doctrine of Christ, has not God. He that stays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of 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>, he has both the Father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[TRC+]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Whosoever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transgresseth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not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MC: </w:t>
      </w:r>
      <w:proofErr w:type="spellStart"/>
      <w:r>
        <w:rPr>
          <w:rFonts w:ascii="Arial" w:hAnsi="Arial" w:cs="Arial"/>
          <w:color w:val="996600"/>
          <w:sz w:val="14"/>
          <w:szCs w:val="14"/>
          <w:lang w:val="en-US"/>
        </w:rPr>
        <w:t>abideth</w:t>
      </w:r>
      <w:proofErr w:type="spell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 not)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 of Christ, hath not God. He that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endureth</w:t>
      </w:r>
      <w:proofErr w:type="spellEnd"/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MC: </w:t>
      </w:r>
      <w:proofErr w:type="spellStart"/>
      <w:r>
        <w:rPr>
          <w:rFonts w:ascii="Arial" w:hAnsi="Arial" w:cs="Arial"/>
          <w:color w:val="996600"/>
          <w:sz w:val="14"/>
          <w:szCs w:val="14"/>
          <w:lang w:val="en-US"/>
        </w:rPr>
        <w:t>abideth</w:t>
      </w:r>
      <w:proofErr w:type="spellEnd"/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of 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>, hath both the father,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 w:rsidRPr="005A1BF6">
        <w:rPr>
          <w:rFonts w:ascii="Arial" w:hAnsi="Arial" w:cs="Arial"/>
          <w:b/>
          <w:color w:val="FF0000"/>
          <w:sz w:val="21"/>
          <w:szCs w:val="21"/>
          <w:lang w:val="en-US"/>
        </w:rPr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996600"/>
          <w:sz w:val="14"/>
          <w:szCs w:val="14"/>
          <w:lang w:val="en-US"/>
        </w:rPr>
        <w:t>(1)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goeth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onward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teaching of Christ, hath not God: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teaching, the same hath both the Father and the Son. </w:t>
      </w:r>
      <w:r>
        <w:rPr>
          <w:rFonts w:ascii="Arial" w:hAnsi="Arial" w:cs="Arial"/>
          <w:color w:val="996600"/>
          <w:sz w:val="14"/>
          <w:szCs w:val="14"/>
          <w:lang w:val="en-US"/>
        </w:rPr>
        <w:t xml:space="preserve">(1) Or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taketh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the lead</w:t>
      </w:r>
      <w:r>
        <w:rPr>
          <w:rFonts w:ascii="Arial" w:hAnsi="Arial" w:cs="Arial"/>
          <w:color w:val="996600"/>
          <w:sz w:val="14"/>
          <w:szCs w:val="14"/>
          <w:lang w:val="en-US"/>
        </w:rPr>
        <w:t>; Compare 3 Jo 9)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A1BF6">
        <w:rPr>
          <w:rFonts w:ascii="Arial" w:hAnsi="Arial" w:cs="Arial"/>
          <w:b/>
          <w:color w:val="FF0000"/>
          <w:sz w:val="21"/>
          <w:szCs w:val="21"/>
          <w:lang w:val="en-US"/>
        </w:rPr>
        <w:t>[DARBY]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goes forward and abides not in the doctrine of the Christ has not God. He that abides in the doctrine, *he* has both the Father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A1BF6">
        <w:rPr>
          <w:rFonts w:ascii="Arial" w:hAnsi="Arial" w:cs="Arial"/>
          <w:b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revolteth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continueth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doctrine of Christ hath not God.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continueth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doctrine, the same hath both the Father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[RWB+]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transgresseth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doctrine of Christ, hath not God.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of 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>, he hath both the Father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A1BF6">
        <w:rPr>
          <w:rFonts w:ascii="Arial" w:hAnsi="Arial" w:cs="Arial"/>
          <w:b/>
          <w:color w:val="FF0000"/>
          <w:sz w:val="21"/>
          <w:szCs w:val="21"/>
          <w:lang w:val="en-US"/>
        </w:rPr>
        <w:t>[WEB]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transgresses and doesn't remain in the teaching of Christ, doesn't have God. He who remains in the teaching, the same has both the Father and the Son.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Wyc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witting that each man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goeth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before </w:t>
      </w:r>
      <w:r>
        <w:rPr>
          <w:rFonts w:ascii="Arial" w:hAnsi="Arial" w:cs="Arial"/>
          <w:color w:val="996600"/>
          <w:sz w:val="14"/>
          <w:szCs w:val="14"/>
          <w:lang w:val="en-US"/>
        </w:rPr>
        <w:t xml:space="preserve">(witting that each man that </w:t>
      </w:r>
      <w:proofErr w:type="spellStart"/>
      <w:r>
        <w:rPr>
          <w:rFonts w:ascii="Arial" w:hAnsi="Arial" w:cs="Arial"/>
          <w:color w:val="996600"/>
          <w:sz w:val="14"/>
          <w:szCs w:val="14"/>
          <w:lang w:val="en-US"/>
        </w:rPr>
        <w:t>goeth</w:t>
      </w:r>
      <w:proofErr w:type="spell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 away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dwelleth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teaching of Christ, hath not God.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dwelleth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teaching 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r w:rsidRPr="005A1BF6">
        <w:rPr>
          <w:rFonts w:ascii="Arial" w:hAnsi="Arial" w:cs="Arial"/>
          <w:b/>
          <w:i/>
          <w:iCs/>
          <w:color w:val="000000"/>
          <w:sz w:val="21"/>
          <w:szCs w:val="21"/>
          <w:u w:val="single"/>
          <w:lang w:val="en-US"/>
        </w:rPr>
        <w:t>of Christ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hath both the Son and the Father.</w:t>
      </w:r>
    </w:p>
    <w:p w:rsidR="005A1BF6" w:rsidRDefault="005A1BF6" w:rsidP="005A1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A1BF6" w:rsidRDefault="005A1BF6" w:rsidP="005A1BF6">
      <w:pPr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[JUB]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rebels and does not abide in the doctrine of the Christ, does not have God. He that abides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of the 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same has the Father and the Son.</w:t>
      </w:r>
    </w:p>
    <w:p w:rsidR="007A2098" w:rsidRPr="007A2098" w:rsidRDefault="007A2098" w:rsidP="007A2098">
      <w:pPr>
        <w:rPr>
          <w:rFonts w:ascii="Arial" w:hAnsi="Arial" w:cs="Arial"/>
          <w:color w:val="0000FE"/>
          <w:sz w:val="21"/>
          <w:szCs w:val="21"/>
          <w:lang w:val="en-US"/>
        </w:rPr>
      </w:pPr>
      <w:r w:rsidRPr="007A2098">
        <w:rPr>
          <w:rFonts w:ascii="Arial" w:hAnsi="Arial" w:cs="Arial"/>
          <w:b/>
          <w:color w:val="FF0000"/>
          <w:sz w:val="21"/>
          <w:szCs w:val="21"/>
          <w:lang w:val="en-US"/>
        </w:rPr>
        <w:t>(BASIC)</w:t>
      </w:r>
      <w:r w:rsidRPr="007A2098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A2098">
        <w:rPr>
          <w:rFonts w:ascii="Arial" w:hAnsi="Arial" w:cs="Arial"/>
          <w:color w:val="0000FE"/>
          <w:sz w:val="21"/>
          <w:szCs w:val="21"/>
          <w:lang w:val="en-US"/>
        </w:rPr>
        <w:t>2 Jo 1:</w:t>
      </w:r>
      <w:proofErr w:type="gramStart"/>
      <w:r w:rsidRPr="007A2098">
        <w:rPr>
          <w:rFonts w:ascii="Arial" w:hAnsi="Arial" w:cs="Arial"/>
          <w:color w:val="0000FE"/>
          <w:sz w:val="21"/>
          <w:szCs w:val="21"/>
          <w:lang w:val="en-US"/>
        </w:rPr>
        <w:t xml:space="preserve">9 </w:t>
      </w:r>
      <w:r w:rsidRPr="007A2098">
        <w:rPr>
          <w:rFonts w:ascii="Arial" w:hAnsi="Arial" w:cs="Arial"/>
          <w:sz w:val="21"/>
          <w:szCs w:val="21"/>
          <w:lang w:val="en-US"/>
        </w:rPr>
        <w:t>Anyone who goes on and does not keep to the teaching of Christ,</w:t>
      </w:r>
      <w:proofErr w:type="gramEnd"/>
      <w:r w:rsidRPr="007A2098">
        <w:rPr>
          <w:rFonts w:ascii="Arial" w:hAnsi="Arial" w:cs="Arial"/>
          <w:sz w:val="21"/>
          <w:szCs w:val="21"/>
          <w:lang w:val="en-US"/>
        </w:rPr>
        <w:t xml:space="preserve"> has not God: he who keeps to the teaching has the Father and the Son.</w:t>
      </w: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A2098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7A2098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A2098">
        <w:rPr>
          <w:rFonts w:ascii="Arial" w:hAnsi="Arial" w:cs="Arial"/>
          <w:color w:val="0000FE"/>
          <w:sz w:val="21"/>
          <w:szCs w:val="21"/>
          <w:lang w:val="en-US"/>
        </w:rPr>
        <w:t xml:space="preserve">2 Jo 1:9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Anyone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goes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too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far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does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not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abide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Christ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does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not</w:t>
      </w:r>
    </w:p>
    <w:p w:rsid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God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one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abides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, he has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both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Father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color w:val="000000"/>
          <w:sz w:val="21"/>
          <w:szCs w:val="21"/>
        </w:rPr>
        <w:t xml:space="preserve"> Son.</w:t>
      </w: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A2098">
        <w:rPr>
          <w:rFonts w:ascii="Arial" w:hAnsi="Arial" w:cs="Arial"/>
          <w:b/>
          <w:color w:val="FF0000"/>
          <w:sz w:val="21"/>
          <w:szCs w:val="21"/>
        </w:rPr>
        <w:t>(NRSV)</w:t>
      </w:r>
      <w:r w:rsidRPr="007A2098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7A2098">
        <w:rPr>
          <w:rFonts w:ascii="Arial" w:hAnsi="Arial" w:cs="Arial"/>
          <w:color w:val="0000FE"/>
          <w:sz w:val="21"/>
          <w:szCs w:val="21"/>
          <w:lang w:val="en-US"/>
        </w:rPr>
        <w:t xml:space="preserve">2 Jo 1:9 </w:t>
      </w:r>
      <w:proofErr w:type="spellStart"/>
      <w:r w:rsidRPr="007A2098">
        <w:rPr>
          <w:rFonts w:ascii="Arial" w:hAnsi="Arial" w:cs="Arial"/>
          <w:sz w:val="21"/>
          <w:szCs w:val="21"/>
        </w:rPr>
        <w:t>Everyone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who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7A2098">
        <w:rPr>
          <w:rFonts w:ascii="Arial" w:hAnsi="Arial" w:cs="Arial"/>
          <w:sz w:val="21"/>
          <w:szCs w:val="21"/>
        </w:rPr>
        <w:t>abide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of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Christ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2098">
        <w:rPr>
          <w:rFonts w:ascii="Arial" w:hAnsi="Arial" w:cs="Arial"/>
          <w:sz w:val="21"/>
          <w:szCs w:val="21"/>
        </w:rPr>
        <w:t>but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goes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beyond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it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</w:p>
    <w:p w:rsid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A2098">
        <w:rPr>
          <w:rFonts w:ascii="Arial" w:hAnsi="Arial" w:cs="Arial"/>
          <w:sz w:val="21"/>
          <w:szCs w:val="21"/>
        </w:rPr>
        <w:t xml:space="preserve">not </w:t>
      </w:r>
      <w:proofErr w:type="spellStart"/>
      <w:r w:rsidRPr="007A2098">
        <w:rPr>
          <w:rFonts w:ascii="Arial" w:hAnsi="Arial" w:cs="Arial"/>
          <w:sz w:val="21"/>
          <w:szCs w:val="21"/>
        </w:rPr>
        <w:t>have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God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7A2098">
        <w:rPr>
          <w:rFonts w:ascii="Arial" w:hAnsi="Arial" w:cs="Arial"/>
          <w:sz w:val="21"/>
          <w:szCs w:val="21"/>
        </w:rPr>
        <w:t>whoever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abides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7A2098">
        <w:rPr>
          <w:rFonts w:ascii="Arial" w:hAnsi="Arial" w:cs="Arial"/>
          <w:sz w:val="21"/>
          <w:szCs w:val="21"/>
        </w:rPr>
        <w:t>both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Father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and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Son.</w:t>
      </w: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A2098">
        <w:rPr>
          <w:rFonts w:ascii="Arial" w:hAnsi="Arial" w:cs="Arial"/>
          <w:b/>
          <w:color w:val="FF0000"/>
          <w:sz w:val="21"/>
          <w:szCs w:val="21"/>
          <w:lang w:val="en-US"/>
        </w:rPr>
        <w:t>(TNIV)</w:t>
      </w:r>
      <w:r w:rsidRPr="007A2098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A2098">
        <w:rPr>
          <w:rFonts w:ascii="Arial" w:hAnsi="Arial" w:cs="Arial"/>
          <w:color w:val="0000FE"/>
          <w:sz w:val="21"/>
          <w:szCs w:val="21"/>
          <w:lang w:val="en-US"/>
        </w:rPr>
        <w:t xml:space="preserve">2 Jo 1:9 </w:t>
      </w:r>
      <w:proofErr w:type="spellStart"/>
      <w:r w:rsidRPr="007A2098">
        <w:rPr>
          <w:rFonts w:ascii="Arial" w:hAnsi="Arial" w:cs="Arial"/>
          <w:sz w:val="21"/>
          <w:szCs w:val="21"/>
        </w:rPr>
        <w:t>Anyone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who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runs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ahead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and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7A2098">
        <w:rPr>
          <w:rFonts w:ascii="Arial" w:hAnsi="Arial" w:cs="Arial"/>
          <w:sz w:val="21"/>
          <w:szCs w:val="21"/>
        </w:rPr>
        <w:t>continue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of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Christ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</w:p>
    <w:p w:rsid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A2098">
        <w:rPr>
          <w:rFonts w:ascii="Arial" w:hAnsi="Arial" w:cs="Arial"/>
          <w:sz w:val="21"/>
          <w:szCs w:val="21"/>
        </w:rPr>
        <w:t xml:space="preserve">not </w:t>
      </w:r>
      <w:proofErr w:type="spellStart"/>
      <w:r w:rsidRPr="007A2098">
        <w:rPr>
          <w:rFonts w:ascii="Arial" w:hAnsi="Arial" w:cs="Arial"/>
          <w:sz w:val="21"/>
          <w:szCs w:val="21"/>
        </w:rPr>
        <w:t>have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God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7A2098">
        <w:rPr>
          <w:rFonts w:ascii="Arial" w:hAnsi="Arial" w:cs="Arial"/>
          <w:sz w:val="21"/>
          <w:szCs w:val="21"/>
        </w:rPr>
        <w:t>whoever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continues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7A2098">
        <w:rPr>
          <w:rFonts w:ascii="Arial" w:hAnsi="Arial" w:cs="Arial"/>
          <w:sz w:val="21"/>
          <w:szCs w:val="21"/>
        </w:rPr>
        <w:t xml:space="preserve">has </w:t>
      </w:r>
      <w:proofErr w:type="spellStart"/>
      <w:r w:rsidRPr="007A2098">
        <w:rPr>
          <w:rFonts w:ascii="Arial" w:hAnsi="Arial" w:cs="Arial"/>
          <w:sz w:val="21"/>
          <w:szCs w:val="21"/>
        </w:rPr>
        <w:t>both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Father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and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Son.</w:t>
      </w: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7A2098" w:rsidRPr="007A2098" w:rsidRDefault="007A2098" w:rsidP="007A2098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7A2098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 w:rsidRPr="007A2098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A2098">
        <w:rPr>
          <w:rFonts w:ascii="Arial" w:hAnsi="Arial" w:cs="Arial"/>
          <w:color w:val="0000FE"/>
          <w:sz w:val="21"/>
          <w:szCs w:val="21"/>
          <w:lang w:val="en-US"/>
        </w:rPr>
        <w:t xml:space="preserve">2 Jo 1:9 </w:t>
      </w:r>
      <w:proofErr w:type="spellStart"/>
      <w:proofErr w:type="gramStart"/>
      <w:r w:rsidRPr="007A2098">
        <w:rPr>
          <w:rFonts w:ascii="Arial" w:hAnsi="Arial" w:cs="Arial"/>
          <w:sz w:val="21"/>
          <w:szCs w:val="21"/>
        </w:rPr>
        <w:t>Anyone</w:t>
      </w:r>
      <w:proofErr w:type="spellEnd"/>
      <w:proofErr w:type="gram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who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runs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ahead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and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7A2098">
        <w:rPr>
          <w:rFonts w:ascii="Arial" w:hAnsi="Arial" w:cs="Arial"/>
          <w:sz w:val="21"/>
          <w:szCs w:val="21"/>
        </w:rPr>
        <w:t>abide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of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Christ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7A2098">
        <w:rPr>
          <w:rFonts w:ascii="Arial" w:hAnsi="Arial" w:cs="Arial"/>
          <w:sz w:val="21"/>
          <w:szCs w:val="21"/>
        </w:rPr>
        <w:t>have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God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; he </w:t>
      </w:r>
      <w:proofErr w:type="spellStart"/>
      <w:r w:rsidRPr="007A2098">
        <w:rPr>
          <w:rFonts w:ascii="Arial" w:hAnsi="Arial" w:cs="Arial"/>
          <w:sz w:val="21"/>
          <w:szCs w:val="21"/>
        </w:rPr>
        <w:t>who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abides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7A2098">
        <w:rPr>
          <w:rFonts w:ascii="Arial" w:hAnsi="Arial" w:cs="Arial"/>
          <w:sz w:val="21"/>
          <w:szCs w:val="21"/>
        </w:rPr>
        <w:t>both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Father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and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Son.</w:t>
      </w: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A2098">
        <w:rPr>
          <w:rFonts w:ascii="Arial" w:hAnsi="Arial" w:cs="Arial"/>
          <w:color w:val="4F81BD" w:themeColor="accent1"/>
          <w:sz w:val="21"/>
          <w:szCs w:val="21"/>
          <w:lang w:val="en-US"/>
        </w:rPr>
        <w:t>(EVDEB)</w:t>
      </w:r>
      <w:r w:rsidRPr="007A2098">
        <w:rPr>
          <w:rFonts w:ascii="Arial" w:hAnsi="Arial" w:cs="Arial"/>
          <w:color w:val="0000FE"/>
          <w:sz w:val="21"/>
          <w:szCs w:val="21"/>
        </w:rPr>
        <w:t xml:space="preserve"> </w:t>
      </w:r>
      <w:r w:rsidRPr="007A2098">
        <w:rPr>
          <w:rFonts w:ascii="Arial" w:hAnsi="Arial" w:cs="Arial"/>
          <w:color w:val="0000FE"/>
          <w:sz w:val="21"/>
          <w:szCs w:val="21"/>
          <w:lang w:val="en-US"/>
        </w:rPr>
        <w:t xml:space="preserve">2 Jo 1:9 </w:t>
      </w:r>
      <w:proofErr w:type="gramStart"/>
      <w:r w:rsidRPr="007A2098">
        <w:rPr>
          <w:rFonts w:ascii="Arial" w:hAnsi="Arial" w:cs="Arial"/>
          <w:sz w:val="21"/>
          <w:szCs w:val="21"/>
        </w:rPr>
        <w:t>A</w:t>
      </w:r>
      <w:proofErr w:type="gramEnd"/>
      <w:r w:rsidRPr="007A2098">
        <w:rPr>
          <w:rFonts w:ascii="Arial" w:hAnsi="Arial" w:cs="Arial"/>
          <w:sz w:val="21"/>
          <w:szCs w:val="21"/>
        </w:rPr>
        <w:t xml:space="preserve"> person </w:t>
      </w:r>
      <w:proofErr w:type="spellStart"/>
      <w:r w:rsidRPr="007A2098">
        <w:rPr>
          <w:rFonts w:ascii="Arial" w:hAnsi="Arial" w:cs="Arial"/>
          <w:sz w:val="21"/>
          <w:szCs w:val="21"/>
        </w:rPr>
        <w:t>must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continue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7A2098">
        <w:rPr>
          <w:rFonts w:ascii="Arial" w:hAnsi="Arial" w:cs="Arial"/>
          <w:sz w:val="21"/>
          <w:szCs w:val="21"/>
        </w:rPr>
        <w:t>follow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only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about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Christ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A2098">
        <w:rPr>
          <w:rFonts w:ascii="Arial" w:hAnsi="Arial" w:cs="Arial"/>
          <w:sz w:val="21"/>
          <w:szCs w:val="21"/>
        </w:rPr>
        <w:t>If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a person</w:t>
      </w:r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A2098">
        <w:rPr>
          <w:rFonts w:ascii="Arial" w:hAnsi="Arial" w:cs="Arial"/>
          <w:sz w:val="21"/>
          <w:szCs w:val="21"/>
        </w:rPr>
        <w:t>changes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that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2098">
        <w:rPr>
          <w:rFonts w:ascii="Arial" w:hAnsi="Arial" w:cs="Arial"/>
          <w:sz w:val="21"/>
          <w:szCs w:val="21"/>
        </w:rPr>
        <w:t>then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that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person </w:t>
      </w:r>
      <w:proofErr w:type="spellStart"/>
      <w:r w:rsidRPr="007A2098">
        <w:rPr>
          <w:rFonts w:ascii="Arial" w:hAnsi="Arial" w:cs="Arial"/>
          <w:sz w:val="21"/>
          <w:szCs w:val="21"/>
        </w:rPr>
        <w:t>does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7A2098">
        <w:rPr>
          <w:rFonts w:ascii="Arial" w:hAnsi="Arial" w:cs="Arial"/>
          <w:sz w:val="21"/>
          <w:szCs w:val="21"/>
        </w:rPr>
        <w:t xml:space="preserve">not </w:t>
      </w:r>
      <w:proofErr w:type="spellStart"/>
      <w:r w:rsidRPr="007A2098">
        <w:rPr>
          <w:rFonts w:ascii="Arial" w:hAnsi="Arial" w:cs="Arial"/>
          <w:sz w:val="21"/>
          <w:szCs w:val="21"/>
        </w:rPr>
        <w:t>have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God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A2098">
        <w:rPr>
          <w:rFonts w:ascii="Arial" w:hAnsi="Arial" w:cs="Arial"/>
          <w:sz w:val="21"/>
          <w:szCs w:val="21"/>
        </w:rPr>
        <w:t>But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if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a person </w:t>
      </w:r>
      <w:proofErr w:type="spellStart"/>
      <w:r w:rsidRPr="007A2098">
        <w:rPr>
          <w:rFonts w:ascii="Arial" w:hAnsi="Arial" w:cs="Arial"/>
          <w:sz w:val="21"/>
          <w:szCs w:val="21"/>
        </w:rPr>
        <w:t>continues</w:t>
      </w:r>
      <w:proofErr w:type="spellEnd"/>
    </w:p>
    <w:p w:rsidR="007A2098" w:rsidRPr="007A2098" w:rsidRDefault="007A2098" w:rsidP="007A2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A2098">
        <w:rPr>
          <w:rFonts w:ascii="Arial" w:hAnsi="Arial" w:cs="Arial"/>
          <w:sz w:val="21"/>
          <w:szCs w:val="21"/>
        </w:rPr>
        <w:t>following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teaching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b/>
          <w:sz w:val="21"/>
          <w:szCs w:val="21"/>
          <w:u w:val="single"/>
        </w:rPr>
        <w:t>of</w:t>
      </w:r>
      <w:proofErr w:type="spellEnd"/>
      <w:r w:rsidRPr="007A2098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7A2098">
        <w:rPr>
          <w:rFonts w:ascii="Arial" w:hAnsi="Arial" w:cs="Arial"/>
          <w:b/>
          <w:sz w:val="21"/>
          <w:szCs w:val="21"/>
          <w:u w:val="single"/>
        </w:rPr>
        <w:t>Christ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2098">
        <w:rPr>
          <w:rFonts w:ascii="Arial" w:hAnsi="Arial" w:cs="Arial"/>
          <w:sz w:val="21"/>
          <w:szCs w:val="21"/>
        </w:rPr>
        <w:t>then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7A2098">
        <w:rPr>
          <w:rFonts w:ascii="Arial" w:hAnsi="Arial" w:cs="Arial"/>
          <w:sz w:val="21"/>
          <w:szCs w:val="21"/>
        </w:rPr>
        <w:t xml:space="preserve">person has </w:t>
      </w:r>
      <w:proofErr w:type="spellStart"/>
      <w:r w:rsidRPr="007A2098">
        <w:rPr>
          <w:rFonts w:ascii="Arial" w:hAnsi="Arial" w:cs="Arial"/>
          <w:sz w:val="21"/>
          <w:szCs w:val="21"/>
        </w:rPr>
        <w:t>both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Father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r w:rsidRPr="007A2098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7A2098">
        <w:rPr>
          <w:rFonts w:ascii="Arial" w:hAnsi="Arial" w:cs="Arial"/>
          <w:i/>
          <w:iCs/>
          <w:sz w:val="21"/>
          <w:szCs w:val="21"/>
        </w:rPr>
        <w:t>God</w:t>
      </w:r>
      <w:proofErr w:type="spellEnd"/>
      <w:r w:rsidRPr="007A2098">
        <w:rPr>
          <w:rFonts w:ascii="Arial" w:hAnsi="Arial" w:cs="Arial"/>
          <w:i/>
          <w:iCs/>
          <w:sz w:val="21"/>
          <w:szCs w:val="21"/>
        </w:rPr>
        <w:t xml:space="preserve">) </w:t>
      </w:r>
      <w:proofErr w:type="spellStart"/>
      <w:r w:rsidRPr="007A2098">
        <w:rPr>
          <w:rFonts w:ascii="Arial" w:hAnsi="Arial" w:cs="Arial"/>
          <w:sz w:val="21"/>
          <w:szCs w:val="21"/>
        </w:rPr>
        <w:t>and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2098">
        <w:rPr>
          <w:rFonts w:ascii="Arial" w:hAnsi="Arial" w:cs="Arial"/>
          <w:sz w:val="21"/>
          <w:szCs w:val="21"/>
        </w:rPr>
        <w:t>the</w:t>
      </w:r>
      <w:proofErr w:type="spellEnd"/>
      <w:r w:rsidRPr="007A2098">
        <w:rPr>
          <w:rFonts w:ascii="Arial" w:hAnsi="Arial" w:cs="Arial"/>
          <w:sz w:val="21"/>
          <w:szCs w:val="21"/>
        </w:rPr>
        <w:t xml:space="preserve"> Son</w:t>
      </w:r>
    </w:p>
    <w:p w:rsidR="007A2098" w:rsidRPr="007A2098" w:rsidRDefault="007A2098" w:rsidP="007A2098">
      <w:pPr>
        <w:rPr>
          <w:rFonts w:ascii="Arial" w:hAnsi="Arial" w:cs="Arial"/>
          <w:sz w:val="21"/>
          <w:szCs w:val="21"/>
        </w:rPr>
      </w:pPr>
      <w:r w:rsidRPr="007A2098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7A2098">
        <w:rPr>
          <w:rFonts w:ascii="Arial" w:hAnsi="Arial" w:cs="Arial"/>
          <w:i/>
          <w:iCs/>
          <w:sz w:val="21"/>
          <w:szCs w:val="21"/>
        </w:rPr>
        <w:t>Christ</w:t>
      </w:r>
      <w:proofErr w:type="spellEnd"/>
      <w:r w:rsidRPr="007A2098">
        <w:rPr>
          <w:rFonts w:ascii="Arial" w:hAnsi="Arial" w:cs="Arial"/>
          <w:i/>
          <w:iCs/>
          <w:sz w:val="21"/>
          <w:szCs w:val="21"/>
        </w:rPr>
        <w:t>)</w:t>
      </w:r>
      <w:r w:rsidRPr="007A2098">
        <w:rPr>
          <w:rFonts w:ascii="Arial" w:hAnsi="Arial" w:cs="Arial"/>
          <w:sz w:val="21"/>
          <w:szCs w:val="21"/>
        </w:rPr>
        <w:t>.</w:t>
      </w: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1:</w:t>
      </w: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9 </w:t>
      </w:r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transgresseth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doctrine of Christ, hath not God.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continueth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of 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he hath both the Father and the Son. </w:t>
      </w:r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lastRenderedPageBreak/>
        <w:t>[WTNT]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Whosoever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transgresseth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bideth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in the doctrine of Christ, hath not God.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endureth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the doctrine </w:t>
      </w:r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of </w:t>
      </w:r>
      <w:proofErr w:type="gramStart"/>
      <w:r w:rsidRPr="005A1BF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</w:t>
      </w:r>
      <w:r>
        <w:rPr>
          <w:rFonts w:ascii="Arial" w:hAnsi="Arial" w:cs="Arial"/>
          <w:color w:val="000000"/>
          <w:sz w:val="21"/>
          <w:szCs w:val="21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hath both the father, and the son.</w:t>
      </w:r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[BYZ+]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A1BF6">
        <w:rPr>
          <w:rFonts w:ascii="Arial" w:hAnsi="Arial" w:cs="Arial"/>
          <w:b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pa/j o`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proa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,gwn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me,nwn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/ˇ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/ˇ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ev,cei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me,nwn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/ˇ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/ˇ(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`/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pate,ra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ui`o.n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ev,cei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5F7006" w:rsidRDefault="005F7006" w:rsidP="00EE73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pas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proagōn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menōn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didakhē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tou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Khristou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theon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ouk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ekhei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menōn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didakhē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houtos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patera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huion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ekhei</w:t>
      </w:r>
      <w:proofErr w:type="spellEnd"/>
    </w:p>
    <w:p w:rsidR="005F7006" w:rsidRDefault="005F700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A1BF6">
        <w:rPr>
          <w:rFonts w:ascii="Arial" w:hAnsi="Arial" w:cs="Arial"/>
          <w:b/>
          <w:color w:val="FF0000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proagwn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MGreek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ostij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den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den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o  </w:t>
      </w:r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a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proagwn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tsb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 w:rsidRPr="005A1BF6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 </w:t>
      </w:r>
      <w:proofErr w:type="spellStart"/>
      <w:r w:rsidRPr="005A1BF6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[GENT+]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Whosoever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transgresseth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abideth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doctrine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 Christ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hath,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 xml:space="preserve">He that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abideth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doctrine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proofErr w:type="spellEnd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5A1BF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of Christ,</w:t>
      </w:r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both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Father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Son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hath.</w:t>
      </w:r>
    </w:p>
    <w:p w:rsidR="007A2098" w:rsidRDefault="007A2098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Default="00EE7397" w:rsidP="00EE7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[IGNT] 2</w:t>
      </w:r>
      <w:r w:rsidR="007A2098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1:9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paj</w:t>
      </w:r>
      <w:r>
        <w:rPr>
          <w:rFonts w:ascii="Arial" w:hAnsi="Arial" w:cs="Arial"/>
          <w:color w:val="6699CC"/>
          <w:sz w:val="21"/>
          <w:szCs w:val="21"/>
          <w:lang w:val="en-US"/>
        </w:rPr>
        <w:t>ANYONE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WHO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parabainwn</w:t>
      </w:r>
      <w:r>
        <w:rPr>
          <w:rFonts w:ascii="Arial" w:hAnsi="Arial" w:cs="Arial"/>
          <w:color w:val="6699CC"/>
          <w:sz w:val="21"/>
          <w:szCs w:val="21"/>
          <w:lang w:val="en-US"/>
        </w:rPr>
        <w:t>TRANSGRESSES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r>
        <w:rPr>
          <w:rFonts w:ascii="Arial" w:hAnsi="Arial" w:cs="Arial"/>
          <w:color w:val="6699CC"/>
          <w:sz w:val="21"/>
          <w:szCs w:val="21"/>
          <w:lang w:val="en-US"/>
        </w:rPr>
        <w:t>ABIDES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r>
        <w:rPr>
          <w:rFonts w:ascii="Arial" w:hAnsi="Arial" w:cs="Arial"/>
          <w:color w:val="6699CC"/>
          <w:sz w:val="21"/>
          <w:szCs w:val="21"/>
          <w:lang w:val="en-US"/>
        </w:rPr>
        <w:t>TEACHING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cristou</w:t>
      </w:r>
      <w:r>
        <w:rPr>
          <w:rFonts w:ascii="Arial" w:hAnsi="Arial" w:cs="Arial"/>
          <w:color w:val="6699CC"/>
          <w:sz w:val="21"/>
          <w:szCs w:val="21"/>
          <w:lang w:val="en-US"/>
        </w:rPr>
        <w:t>CHRIST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r>
        <w:rPr>
          <w:rFonts w:ascii="Arial" w:hAnsi="Arial" w:cs="Arial"/>
          <w:color w:val="6699CC"/>
          <w:sz w:val="21"/>
          <w:szCs w:val="21"/>
          <w:lang w:val="en-US"/>
        </w:rPr>
        <w:t>HAS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HE</w:t>
      </w:r>
      <w:proofErr w:type="spellEnd"/>
      <w:proofErr w:type="gram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menwn</w:t>
      </w:r>
      <w:r>
        <w:rPr>
          <w:rFonts w:ascii="Arial" w:hAnsi="Arial" w:cs="Arial"/>
          <w:color w:val="6699CC"/>
          <w:sz w:val="21"/>
          <w:szCs w:val="21"/>
          <w:lang w:val="en-US"/>
        </w:rPr>
        <w:t>ABIDES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didach</w:t>
      </w:r>
      <w:r>
        <w:rPr>
          <w:rFonts w:ascii="Arial" w:hAnsi="Arial" w:cs="Arial"/>
          <w:color w:val="6699CC"/>
          <w:sz w:val="21"/>
          <w:szCs w:val="21"/>
          <w:lang w:val="en-US"/>
        </w:rPr>
        <w:t>TEACHING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tou</w:t>
      </w:r>
      <w:r w:rsidRPr="005A1BF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OF</w:t>
      </w:r>
      <w:proofErr w:type="spellEnd"/>
      <w:r w:rsidRPr="005A1BF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THE</w:t>
      </w:r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A1BF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cristou</w:t>
      </w:r>
      <w:r w:rsidRPr="005A1BF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CHRIST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outoj</w:t>
      </w:r>
      <w:r>
        <w:rPr>
          <w:rFonts w:ascii="Arial" w:hAnsi="Arial" w:cs="Arial"/>
          <w:color w:val="6699CC"/>
          <w:sz w:val="21"/>
          <w:szCs w:val="21"/>
          <w:lang w:val="en-US"/>
        </w:rPr>
        <w:t>THIS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ONE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BOTH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ton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patera</w:t>
      </w:r>
      <w:r>
        <w:rPr>
          <w:rFonts w:ascii="Arial" w:hAnsi="Arial" w:cs="Arial"/>
          <w:color w:val="6699CC"/>
          <w:sz w:val="21"/>
          <w:szCs w:val="21"/>
          <w:lang w:val="en-US"/>
        </w:rPr>
        <w:t>FATHER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ton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uion</w:t>
      </w:r>
      <w:r>
        <w:rPr>
          <w:rFonts w:ascii="Arial" w:hAnsi="Arial" w:cs="Arial"/>
          <w:color w:val="6699CC"/>
          <w:sz w:val="21"/>
          <w:szCs w:val="21"/>
          <w:lang w:val="en-US"/>
        </w:rPr>
        <w:t>SON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ecei</w:t>
      </w:r>
      <w:r>
        <w:rPr>
          <w:rFonts w:ascii="Arial" w:hAnsi="Arial" w:cs="Arial"/>
          <w:color w:val="6699CC"/>
          <w:sz w:val="21"/>
          <w:szCs w:val="21"/>
          <w:lang w:val="en-US"/>
        </w:rPr>
        <w:t>HAS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5A1BF6" w:rsidRDefault="005A1BF6" w:rsidP="00EE7397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E7397" w:rsidRPr="00EE7397" w:rsidRDefault="00EE7397" w:rsidP="00EE73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E"/>
          <w:sz w:val="21"/>
          <w:szCs w:val="21"/>
          <w:lang w:val="de-DE"/>
        </w:rPr>
      </w:pPr>
      <w:r w:rsidRPr="00EE7397">
        <w:rPr>
          <w:rFonts w:ascii="HebrewUniversal" w:hAnsi="HebrewUniversal" w:cs="HebrewUniversal"/>
          <w:color w:val="000000"/>
          <w:sz w:val="36"/>
          <w:szCs w:val="36"/>
          <w:lang w:val="de-DE"/>
        </w:rPr>
        <w:lastRenderedPageBreak/>
        <w:t>@PD DPTLEIA @EWNC ED DA ZIL @DL@ @GIYNC DPTLEIA @EWN @LE XARC @PI@ LK</w:t>
      </w:r>
      <w:r w:rsidRPr="00EE7397">
        <w:rPr>
          <w:rFonts w:ascii="Arial" w:hAnsi="Arial" w:cs="Arial"/>
          <w:color w:val="0000FE"/>
          <w:sz w:val="21"/>
          <w:szCs w:val="21"/>
          <w:lang w:val="de-DE"/>
        </w:rPr>
        <w:t xml:space="preserve"> [PSH] 2</w:t>
      </w:r>
      <w:r w:rsidR="007A2098">
        <w:rPr>
          <w:rFonts w:ascii="Arial" w:hAnsi="Arial" w:cs="Arial"/>
          <w:color w:val="0000FE"/>
          <w:sz w:val="21"/>
          <w:szCs w:val="21"/>
          <w:lang w:val="de-DE"/>
        </w:rPr>
        <w:t xml:space="preserve"> </w:t>
      </w:r>
      <w:r w:rsidRPr="00EE7397">
        <w:rPr>
          <w:rFonts w:ascii="Arial" w:hAnsi="Arial" w:cs="Arial"/>
          <w:color w:val="0000FE"/>
          <w:sz w:val="21"/>
          <w:szCs w:val="21"/>
          <w:lang w:val="de-DE"/>
        </w:rPr>
        <w:t>Jo 1:9</w:t>
      </w:r>
    </w:p>
    <w:p w:rsidR="00EE7397" w:rsidRDefault="00EE7397" w:rsidP="00EE7397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:DL</w:t>
      </w:r>
      <w:proofErr w:type="gramEnd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 xml:space="preserve"> ZI@ @XALE @A@LE</w:t>
      </w:r>
    </w:p>
    <w:p w:rsidR="00231A55" w:rsidRDefault="00231A55"/>
    <w:sectPr w:rsidR="00231A55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397"/>
    <w:rsid w:val="000268C9"/>
    <w:rsid w:val="000A01D4"/>
    <w:rsid w:val="000A1397"/>
    <w:rsid w:val="000B218F"/>
    <w:rsid w:val="000D297C"/>
    <w:rsid w:val="000E26F8"/>
    <w:rsid w:val="00127928"/>
    <w:rsid w:val="001749C4"/>
    <w:rsid w:val="0018691D"/>
    <w:rsid w:val="00194081"/>
    <w:rsid w:val="001B5BEE"/>
    <w:rsid w:val="00231A55"/>
    <w:rsid w:val="00260C33"/>
    <w:rsid w:val="00262871"/>
    <w:rsid w:val="00287B84"/>
    <w:rsid w:val="002A6DE1"/>
    <w:rsid w:val="00373956"/>
    <w:rsid w:val="003800F9"/>
    <w:rsid w:val="003A69FF"/>
    <w:rsid w:val="003D6FC2"/>
    <w:rsid w:val="00454F26"/>
    <w:rsid w:val="00483EEA"/>
    <w:rsid w:val="00523CE9"/>
    <w:rsid w:val="005A1BF6"/>
    <w:rsid w:val="005F7006"/>
    <w:rsid w:val="00640496"/>
    <w:rsid w:val="00660BA6"/>
    <w:rsid w:val="006B0C15"/>
    <w:rsid w:val="006F1535"/>
    <w:rsid w:val="00791D94"/>
    <w:rsid w:val="007A2098"/>
    <w:rsid w:val="007B001B"/>
    <w:rsid w:val="007C35A3"/>
    <w:rsid w:val="007D4741"/>
    <w:rsid w:val="00813B9D"/>
    <w:rsid w:val="00820F18"/>
    <w:rsid w:val="00871637"/>
    <w:rsid w:val="008B2A80"/>
    <w:rsid w:val="008C3709"/>
    <w:rsid w:val="00992EC9"/>
    <w:rsid w:val="00994D9A"/>
    <w:rsid w:val="009F0FA6"/>
    <w:rsid w:val="00A2187B"/>
    <w:rsid w:val="00A22595"/>
    <w:rsid w:val="00A8538D"/>
    <w:rsid w:val="00AF4EBD"/>
    <w:rsid w:val="00AF6B61"/>
    <w:rsid w:val="00B3101D"/>
    <w:rsid w:val="00B32E4F"/>
    <w:rsid w:val="00B85C57"/>
    <w:rsid w:val="00C060BF"/>
    <w:rsid w:val="00C153E4"/>
    <w:rsid w:val="00C221B4"/>
    <w:rsid w:val="00C55629"/>
    <w:rsid w:val="00C72C0F"/>
    <w:rsid w:val="00C75A9E"/>
    <w:rsid w:val="00CC38C5"/>
    <w:rsid w:val="00CD2156"/>
    <w:rsid w:val="00D11E66"/>
    <w:rsid w:val="00D40B41"/>
    <w:rsid w:val="00D7030F"/>
    <w:rsid w:val="00DD1078"/>
    <w:rsid w:val="00DE4F63"/>
    <w:rsid w:val="00E145F7"/>
    <w:rsid w:val="00E44223"/>
    <w:rsid w:val="00EE3E8F"/>
    <w:rsid w:val="00EE7397"/>
    <w:rsid w:val="00F16A3D"/>
    <w:rsid w:val="00F60F36"/>
    <w:rsid w:val="00F66352"/>
    <w:rsid w:val="00F70220"/>
    <w:rsid w:val="00FA3246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1141</Words>
  <Characters>6736</Characters>
  <Application>Microsoft Office Word</Application>
  <DocSecurity>0</DocSecurity>
  <Lines>56</Lines>
  <Paragraphs>15</Paragraphs>
  <ScaleCrop>false</ScaleCrop>
  <Company>TOSHIBA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8</cp:revision>
  <dcterms:created xsi:type="dcterms:W3CDTF">2011-06-03T13:24:00Z</dcterms:created>
  <dcterms:modified xsi:type="dcterms:W3CDTF">2012-06-22T14:06:00Z</dcterms:modified>
</cp:coreProperties>
</file>